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FE1D7" w14:textId="77777777" w:rsidR="0006473C" w:rsidRPr="00646C93" w:rsidRDefault="0006473C" w:rsidP="0006473C">
      <w:pPr>
        <w:spacing w:after="0" w:line="240" w:lineRule="auto"/>
        <w:jc w:val="center"/>
        <w:rPr>
          <w:rFonts w:ascii="Cambria" w:eastAsia="Times New Roman" w:hAnsi="Cambria" w:cstheme="majorHAnsi"/>
          <w:b/>
          <w:bCs/>
          <w:sz w:val="28"/>
          <w:szCs w:val="28"/>
        </w:rPr>
      </w:pPr>
      <w:r w:rsidRPr="00646C93">
        <w:rPr>
          <w:rFonts w:ascii="Cambria" w:eastAsia="Times New Roman" w:hAnsi="Cambria" w:cstheme="majorHAnsi"/>
          <w:b/>
          <w:bCs/>
          <w:sz w:val="28"/>
          <w:szCs w:val="28"/>
        </w:rPr>
        <w:t>Gottesdienst am</w:t>
      </w:r>
      <w:r>
        <w:rPr>
          <w:rFonts w:ascii="Cambria" w:eastAsia="Times New Roman" w:hAnsi="Cambria" w:cstheme="majorHAnsi"/>
          <w:b/>
          <w:bCs/>
          <w:sz w:val="28"/>
          <w:szCs w:val="28"/>
        </w:rPr>
        <w:t xml:space="preserve"> 4.</w:t>
      </w:r>
      <w:r w:rsidRPr="00646C93">
        <w:rPr>
          <w:rFonts w:ascii="Cambria" w:eastAsia="Times New Roman" w:hAnsi="Cambria" w:cstheme="majorHAnsi"/>
          <w:b/>
          <w:bCs/>
          <w:sz w:val="28"/>
          <w:szCs w:val="28"/>
        </w:rPr>
        <w:t xml:space="preserve"> Sonntag </w:t>
      </w:r>
      <w:r>
        <w:rPr>
          <w:rFonts w:ascii="Cambria" w:eastAsia="Times New Roman" w:hAnsi="Cambria" w:cstheme="majorHAnsi"/>
          <w:b/>
          <w:bCs/>
          <w:sz w:val="28"/>
          <w:szCs w:val="28"/>
        </w:rPr>
        <w:t xml:space="preserve">vor der Passionszeit </w:t>
      </w:r>
      <w:proofErr w:type="spellStart"/>
      <w:r>
        <w:rPr>
          <w:rFonts w:ascii="Cambria" w:eastAsia="Times New Roman" w:hAnsi="Cambria" w:cstheme="majorHAnsi"/>
          <w:b/>
          <w:bCs/>
          <w:sz w:val="28"/>
          <w:szCs w:val="28"/>
        </w:rPr>
        <w:t>St.Martin</w:t>
      </w:r>
      <w:proofErr w:type="spellEnd"/>
      <w:r>
        <w:rPr>
          <w:rFonts w:ascii="Cambria" w:eastAsia="Times New Roman" w:hAnsi="Cambria" w:cstheme="majorHAnsi"/>
          <w:b/>
          <w:bCs/>
          <w:sz w:val="28"/>
          <w:szCs w:val="28"/>
        </w:rPr>
        <w:t xml:space="preserve"> zu Lorch</w:t>
      </w:r>
    </w:p>
    <w:p w14:paraId="2CF7ADD4" w14:textId="77777777" w:rsidR="0006473C" w:rsidRPr="00E75DA6" w:rsidRDefault="0006473C" w:rsidP="0006473C">
      <w:pPr>
        <w:spacing w:after="0" w:line="240" w:lineRule="auto"/>
        <w:jc w:val="center"/>
        <w:rPr>
          <w:rFonts w:ascii="Cambria" w:eastAsia="Times New Roman" w:hAnsi="Cambria" w:cstheme="majorHAnsi"/>
          <w:b/>
          <w:bCs/>
          <w:sz w:val="24"/>
          <w:szCs w:val="24"/>
        </w:rPr>
      </w:pPr>
      <w:r>
        <w:rPr>
          <w:rFonts w:ascii="Cambria" w:eastAsia="Times New Roman" w:hAnsi="Cambria" w:cstheme="majorHAnsi"/>
          <w:bCs/>
          <w:sz w:val="24"/>
          <w:szCs w:val="24"/>
        </w:rPr>
        <w:t>6</w:t>
      </w:r>
      <w:r w:rsidRPr="00E75DA6">
        <w:rPr>
          <w:rFonts w:ascii="Cambria" w:eastAsia="Times New Roman" w:hAnsi="Cambria" w:cstheme="majorHAnsi"/>
          <w:bCs/>
          <w:sz w:val="24"/>
          <w:szCs w:val="24"/>
        </w:rPr>
        <w:t>.</w:t>
      </w:r>
      <w:r>
        <w:rPr>
          <w:rFonts w:ascii="Cambria" w:eastAsia="Times New Roman" w:hAnsi="Cambria" w:cstheme="majorHAnsi"/>
          <w:bCs/>
          <w:sz w:val="24"/>
          <w:szCs w:val="24"/>
        </w:rPr>
        <w:t xml:space="preserve"> Februa</w:t>
      </w:r>
      <w:r w:rsidRPr="00E75DA6">
        <w:rPr>
          <w:rFonts w:ascii="Cambria" w:eastAsia="Times New Roman" w:hAnsi="Cambria" w:cstheme="majorHAnsi"/>
          <w:bCs/>
          <w:sz w:val="24"/>
          <w:szCs w:val="24"/>
        </w:rPr>
        <w:t>r 202</w:t>
      </w:r>
      <w:r>
        <w:rPr>
          <w:rFonts w:ascii="Cambria" w:eastAsia="Times New Roman" w:hAnsi="Cambria" w:cstheme="majorHAnsi"/>
          <w:bCs/>
          <w:sz w:val="24"/>
          <w:szCs w:val="24"/>
        </w:rPr>
        <w:t>2</w:t>
      </w:r>
    </w:p>
    <w:p w14:paraId="34D464C0" w14:textId="77777777" w:rsidR="0006473C" w:rsidRPr="00B76A90" w:rsidRDefault="0006473C" w:rsidP="0006473C">
      <w:pPr>
        <w:spacing w:after="0" w:line="240" w:lineRule="auto"/>
        <w:jc w:val="center"/>
        <w:rPr>
          <w:rFonts w:ascii="Cambria" w:eastAsia="Times New Roman" w:hAnsi="Cambria" w:cstheme="majorHAnsi"/>
          <w:b/>
          <w:i/>
          <w:sz w:val="24"/>
          <w:szCs w:val="24"/>
        </w:rPr>
      </w:pPr>
      <w:r w:rsidRPr="00BE0658">
        <w:rPr>
          <w:rFonts w:ascii="Cambria" w:eastAsia="Times New Roman" w:hAnsi="Cambria" w:cstheme="majorHAnsi"/>
          <w:sz w:val="24"/>
          <w:szCs w:val="24"/>
        </w:rPr>
        <w:t>„</w:t>
      </w:r>
      <w:r>
        <w:rPr>
          <w:rFonts w:ascii="Cambria" w:eastAsia="Times New Roman" w:hAnsi="Cambria" w:cstheme="majorHAnsi"/>
          <w:sz w:val="24"/>
          <w:szCs w:val="24"/>
        </w:rPr>
        <w:t>Kommt her und sehet an die Werke Gottes, der so wunderbar ist in seinem Tun an den Menschenkindern</w:t>
      </w:r>
      <w:r w:rsidRPr="00E75DA6">
        <w:rPr>
          <w:rFonts w:ascii="Cambria" w:eastAsia="Times New Roman" w:hAnsi="Cambria" w:cstheme="majorHAnsi"/>
          <w:bCs/>
          <w:sz w:val="24"/>
          <w:szCs w:val="24"/>
        </w:rPr>
        <w:t xml:space="preserve">.“ </w:t>
      </w:r>
      <w:r>
        <w:rPr>
          <w:rFonts w:ascii="Cambria" w:eastAsia="Times New Roman" w:hAnsi="Cambria" w:cstheme="majorHAnsi"/>
          <w:bCs/>
          <w:sz w:val="24"/>
          <w:szCs w:val="24"/>
        </w:rPr>
        <w:t>Psalm 66,5</w:t>
      </w:r>
    </w:p>
    <w:p w14:paraId="5329DF35" w14:textId="77777777" w:rsidR="0006473C" w:rsidRDefault="0006473C" w:rsidP="0006473C">
      <w:pPr>
        <w:spacing w:after="0" w:line="240" w:lineRule="auto"/>
        <w:rPr>
          <w:rFonts w:ascii="Cambria" w:eastAsia="Times New Roman" w:hAnsi="Cambria" w:cstheme="majorHAnsi"/>
          <w:b/>
          <w:i/>
          <w:sz w:val="28"/>
          <w:szCs w:val="28"/>
        </w:rPr>
      </w:pPr>
    </w:p>
    <w:p w14:paraId="0864DCB5" w14:textId="77777777" w:rsidR="0006473C" w:rsidRPr="00C52569" w:rsidRDefault="0006473C" w:rsidP="0006473C">
      <w:pPr>
        <w:spacing w:after="0" w:line="240" w:lineRule="auto"/>
        <w:rPr>
          <w:rFonts w:ascii="Cambria" w:eastAsia="Times New Roman" w:hAnsi="Cambria" w:cstheme="majorHAnsi"/>
          <w:b/>
          <w:i/>
          <w:sz w:val="28"/>
          <w:szCs w:val="28"/>
        </w:rPr>
      </w:pPr>
      <w:r w:rsidRPr="00C52569">
        <w:rPr>
          <w:rFonts w:ascii="Cambria" w:eastAsia="Times New Roman" w:hAnsi="Cambria" w:cstheme="majorHAnsi"/>
          <w:b/>
          <w:i/>
          <w:sz w:val="28"/>
          <w:szCs w:val="28"/>
        </w:rPr>
        <w:t>Lieder und Psalm</w:t>
      </w:r>
    </w:p>
    <w:p w14:paraId="2073C72D" w14:textId="77777777" w:rsidR="0006473C" w:rsidRPr="00125CB6" w:rsidRDefault="0006473C" w:rsidP="0006473C">
      <w:pPr>
        <w:rPr>
          <w:rFonts w:ascii="Cambria Math" w:eastAsia="Times New Roman" w:hAnsi="Cambria Math" w:cstheme="majorHAnsi"/>
          <w:sz w:val="28"/>
          <w:szCs w:val="28"/>
        </w:rPr>
      </w:pPr>
      <w:r w:rsidRPr="00474404">
        <w:rPr>
          <w:rFonts w:ascii="Cambria Math" w:hAnsi="Cambria Math" w:cs="Calibri"/>
          <w:b/>
          <w:bCs/>
          <w:color w:val="000000"/>
          <w:sz w:val="28"/>
          <w:szCs w:val="28"/>
          <w:shd w:val="clear" w:color="auto" w:fill="FFFFFF"/>
        </w:rPr>
        <w:t>EG</w:t>
      </w:r>
      <w:r w:rsidRPr="00474404">
        <w:rPr>
          <w:rFonts w:ascii="Cambria Math" w:eastAsia="Times New Roman" w:hAnsi="Cambria Math" w:cstheme="majorHAnsi"/>
          <w:sz w:val="28"/>
          <w:szCs w:val="28"/>
        </w:rPr>
        <w:t xml:space="preserve">  </w:t>
      </w:r>
      <w:r>
        <w:rPr>
          <w:rFonts w:ascii="Cambria Math" w:eastAsia="Times New Roman" w:hAnsi="Cambria Math" w:cstheme="majorHAnsi"/>
          <w:b/>
          <w:bCs/>
          <w:sz w:val="28"/>
          <w:szCs w:val="28"/>
        </w:rPr>
        <w:t>73</w:t>
      </w:r>
      <w:r>
        <w:rPr>
          <w:rFonts w:ascii="Cambria Math" w:eastAsia="Times New Roman" w:hAnsi="Cambria Math" w:cstheme="majorHAnsi"/>
          <w:sz w:val="28"/>
          <w:szCs w:val="28"/>
        </w:rPr>
        <w:t xml:space="preserve"> Auf,  Seele, auf und säume nicht,                                                                       </w:t>
      </w:r>
      <w:r>
        <w:rPr>
          <w:rFonts w:ascii="Cambria" w:eastAsia="Times New Roman" w:hAnsi="Cambria" w:cstheme="majorHAnsi"/>
          <w:b/>
          <w:bCs/>
          <w:sz w:val="28"/>
          <w:szCs w:val="28"/>
        </w:rPr>
        <w:t xml:space="preserve">Psalm 104/ EG 743 </w:t>
      </w:r>
      <w:r>
        <w:rPr>
          <w:rFonts w:ascii="Cambria" w:eastAsia="Times New Roman" w:hAnsi="Cambria" w:cstheme="majorHAnsi"/>
          <w:sz w:val="28"/>
          <w:szCs w:val="28"/>
        </w:rPr>
        <w:t>Herr, die Erde ist voll deiner Güter</w:t>
      </w:r>
      <w:r w:rsidRPr="00C52569">
        <w:rPr>
          <w:rFonts w:ascii="Cambria" w:eastAsia="Times New Roman" w:hAnsi="Cambria" w:cstheme="majorHAnsi"/>
          <w:sz w:val="28"/>
          <w:szCs w:val="28"/>
        </w:rPr>
        <w:t xml:space="preserve">                                                                                                                                                          </w:t>
      </w:r>
      <w:r w:rsidRPr="00065408">
        <w:rPr>
          <w:rFonts w:ascii="Cambria Math" w:hAnsi="Cambria Math" w:cs="Calibri"/>
          <w:b/>
          <w:bCs/>
          <w:color w:val="000000"/>
          <w:sz w:val="28"/>
          <w:szCs w:val="28"/>
          <w:shd w:val="clear" w:color="auto" w:fill="FFFFFF"/>
        </w:rPr>
        <w:t xml:space="preserve">EG </w:t>
      </w:r>
      <w:r>
        <w:rPr>
          <w:rFonts w:ascii="Cambria Math" w:hAnsi="Cambria Math" w:cs="Calibri"/>
          <w:b/>
          <w:bCs/>
          <w:color w:val="000000"/>
          <w:sz w:val="28"/>
          <w:szCs w:val="28"/>
          <w:shd w:val="clear" w:color="auto" w:fill="FFFFFF"/>
        </w:rPr>
        <w:t xml:space="preserve">67 </w:t>
      </w:r>
      <w:r w:rsidRPr="001D2D48">
        <w:rPr>
          <w:rFonts w:ascii="Cambria Math" w:hAnsi="Cambria Math" w:cs="Calibri"/>
          <w:color w:val="000000"/>
          <w:sz w:val="28"/>
          <w:szCs w:val="28"/>
          <w:shd w:val="clear" w:color="auto" w:fill="FFFFFF"/>
        </w:rPr>
        <w:t xml:space="preserve">Herr </w:t>
      </w:r>
      <w:r>
        <w:rPr>
          <w:rFonts w:ascii="Cambria Math" w:hAnsi="Cambria Math" w:cs="Calibri"/>
          <w:color w:val="000000"/>
          <w:sz w:val="28"/>
          <w:szCs w:val="28"/>
          <w:shd w:val="clear" w:color="auto" w:fill="FFFFFF"/>
        </w:rPr>
        <w:t xml:space="preserve">Christ, der einig Gottes Sohn                                                                                  </w:t>
      </w:r>
      <w:r w:rsidRPr="00C52569">
        <w:rPr>
          <w:rFonts w:ascii="Cambria" w:eastAsia="Times New Roman" w:hAnsi="Cambria" w:cstheme="majorHAnsi"/>
          <w:b/>
          <w:bCs/>
          <w:sz w:val="28"/>
          <w:szCs w:val="28"/>
        </w:rPr>
        <w:t>EG</w:t>
      </w:r>
      <w:r w:rsidRPr="00C52569">
        <w:rPr>
          <w:rFonts w:ascii="Cambria" w:eastAsia="Times New Roman" w:hAnsi="Cambria" w:cstheme="majorHAnsi"/>
          <w:sz w:val="28"/>
          <w:szCs w:val="28"/>
        </w:rPr>
        <w:t xml:space="preserve"> </w:t>
      </w:r>
      <w:r>
        <w:rPr>
          <w:rFonts w:ascii="Cambria Math" w:hAnsi="Cambria Math" w:cs="Calibri"/>
          <w:b/>
          <w:bCs/>
          <w:color w:val="000000"/>
          <w:sz w:val="28"/>
          <w:szCs w:val="28"/>
          <w:shd w:val="clear" w:color="auto" w:fill="FFFFFF"/>
        </w:rPr>
        <w:t>369</w:t>
      </w:r>
      <w:r w:rsidRPr="002A5FE8">
        <w:rPr>
          <w:rFonts w:ascii="Cambria Math" w:hAnsi="Cambria Math" w:cs="Calibri"/>
          <w:color w:val="000000"/>
          <w:sz w:val="28"/>
          <w:szCs w:val="28"/>
          <w:shd w:val="clear" w:color="auto" w:fill="FFFFFF"/>
        </w:rPr>
        <w:t xml:space="preserve"> </w:t>
      </w:r>
      <w:r>
        <w:rPr>
          <w:rFonts w:ascii="Cambria Math" w:hAnsi="Cambria Math" w:cs="Calibri"/>
          <w:color w:val="000000"/>
          <w:sz w:val="28"/>
          <w:szCs w:val="28"/>
          <w:shd w:val="clear" w:color="auto" w:fill="FFFFFF"/>
        </w:rPr>
        <w:t xml:space="preserve">Wer nur den lieben Gott </w:t>
      </w:r>
      <w:proofErr w:type="spellStart"/>
      <w:r>
        <w:rPr>
          <w:rFonts w:ascii="Cambria Math" w:hAnsi="Cambria Math" w:cs="Calibri"/>
          <w:color w:val="000000"/>
          <w:sz w:val="28"/>
          <w:szCs w:val="28"/>
          <w:shd w:val="clear" w:color="auto" w:fill="FFFFFF"/>
        </w:rPr>
        <w:t>läßt</w:t>
      </w:r>
      <w:proofErr w:type="spellEnd"/>
      <w:r>
        <w:rPr>
          <w:rFonts w:ascii="Cambria Math" w:hAnsi="Cambria Math" w:cs="Calibri"/>
          <w:color w:val="000000"/>
          <w:sz w:val="28"/>
          <w:szCs w:val="28"/>
          <w:shd w:val="clear" w:color="auto" w:fill="FFFFFF"/>
        </w:rPr>
        <w:t xml:space="preserve"> walten                                                                   </w:t>
      </w:r>
      <w:r w:rsidRPr="002A5FE8">
        <w:rPr>
          <w:rFonts w:ascii="Cambria Math" w:eastAsia="Times New Roman" w:hAnsi="Cambria Math" w:cstheme="majorHAnsi"/>
          <w:b/>
          <w:bCs/>
          <w:sz w:val="28"/>
          <w:szCs w:val="28"/>
        </w:rPr>
        <w:t>EG</w:t>
      </w:r>
      <w:r>
        <w:rPr>
          <w:rFonts w:ascii="Cambria Math" w:eastAsia="Times New Roman" w:hAnsi="Cambria Math" w:cstheme="majorHAnsi"/>
          <w:b/>
          <w:bCs/>
          <w:sz w:val="28"/>
          <w:szCs w:val="28"/>
        </w:rPr>
        <w:t xml:space="preserve"> 361  </w:t>
      </w:r>
      <w:r>
        <w:rPr>
          <w:rFonts w:ascii="Cambria Math" w:eastAsia="Times New Roman" w:hAnsi="Cambria Math" w:cstheme="majorHAnsi"/>
          <w:sz w:val="28"/>
          <w:szCs w:val="28"/>
        </w:rPr>
        <w:t>Befiehl du deine Wege</w:t>
      </w:r>
    </w:p>
    <w:p w14:paraId="14ACBE66" w14:textId="77777777" w:rsidR="0006473C" w:rsidRPr="00B85521" w:rsidRDefault="0006473C" w:rsidP="0006473C">
      <w:pPr>
        <w:spacing w:after="0" w:line="240" w:lineRule="auto"/>
        <w:rPr>
          <w:rFonts w:ascii="Cambria Math" w:eastAsia="Times New Roman" w:hAnsi="Cambria Math" w:cstheme="majorHAnsi"/>
          <w:sz w:val="24"/>
          <w:szCs w:val="24"/>
        </w:rPr>
      </w:pPr>
      <w:r w:rsidRPr="00B2564F">
        <w:rPr>
          <w:rFonts w:ascii="Georgia" w:eastAsia="Times New Roman" w:hAnsi="Georgia" w:cstheme="majorHAnsi"/>
          <w:b/>
          <w:bCs/>
          <w:sz w:val="24"/>
          <w:szCs w:val="24"/>
        </w:rPr>
        <w:t>E</w:t>
      </w:r>
      <w:r>
        <w:rPr>
          <w:rFonts w:ascii="Georgia" w:eastAsia="Times New Roman" w:hAnsi="Georgia" w:cstheme="majorHAnsi"/>
          <w:b/>
          <w:bCs/>
          <w:sz w:val="24"/>
          <w:szCs w:val="24"/>
        </w:rPr>
        <w:t>vangelium</w:t>
      </w:r>
      <w:r w:rsidRPr="00B2564F">
        <w:rPr>
          <w:rFonts w:ascii="Georgia" w:eastAsia="Times New Roman" w:hAnsi="Georgia" w:cstheme="majorHAnsi"/>
          <w:b/>
          <w:bCs/>
          <w:sz w:val="24"/>
          <w:szCs w:val="24"/>
        </w:rPr>
        <w:t>:</w:t>
      </w:r>
      <w:r>
        <w:rPr>
          <w:rFonts w:ascii="Georgia" w:eastAsia="Times New Roman" w:hAnsi="Georgia" w:cstheme="majorHAnsi"/>
          <w:sz w:val="24"/>
          <w:szCs w:val="24"/>
        </w:rPr>
        <w:t xml:space="preserve"> </w:t>
      </w:r>
      <w:r>
        <w:rPr>
          <w:rFonts w:ascii="Cambria Math" w:eastAsia="Times New Roman" w:hAnsi="Cambria Math" w:cstheme="majorHAnsi"/>
          <w:sz w:val="28"/>
          <w:szCs w:val="28"/>
        </w:rPr>
        <w:t>Markus 4,35-41</w:t>
      </w:r>
      <w:r w:rsidRPr="00F577E0">
        <w:t xml:space="preserve"> </w:t>
      </w:r>
      <w:r w:rsidRPr="00F577E0">
        <w:rPr>
          <w:rFonts w:ascii="Cambria Math" w:eastAsia="Times New Roman" w:hAnsi="Cambria Math" w:cstheme="majorHAnsi"/>
          <w:sz w:val="28"/>
          <w:szCs w:val="28"/>
        </w:rPr>
        <w:t>Die Stillung des Sturmes</w:t>
      </w:r>
    </w:p>
    <w:p w14:paraId="4211199C" w14:textId="77777777" w:rsidR="0006473C" w:rsidRPr="00443701" w:rsidRDefault="0006473C" w:rsidP="0006473C">
      <w:pPr>
        <w:spacing w:after="0" w:line="240" w:lineRule="auto"/>
        <w:rPr>
          <w:rFonts w:ascii="Georgia" w:eastAsia="Times New Roman" w:hAnsi="Georgia" w:cstheme="majorHAnsi"/>
          <w:sz w:val="24"/>
          <w:szCs w:val="24"/>
        </w:rPr>
      </w:pPr>
    </w:p>
    <w:p w14:paraId="2510453F" w14:textId="77777777" w:rsidR="0006473C" w:rsidRPr="004F3395" w:rsidRDefault="0006473C" w:rsidP="0006473C">
      <w:pPr>
        <w:spacing w:after="0" w:line="240" w:lineRule="auto"/>
        <w:rPr>
          <w:rFonts w:ascii="Cambria Math" w:hAnsi="Cambria Math" w:cs="Calibri"/>
          <w:b/>
          <w:bCs/>
          <w:color w:val="000000"/>
          <w:sz w:val="28"/>
          <w:szCs w:val="28"/>
          <w:shd w:val="clear" w:color="auto" w:fill="FFFFFF"/>
        </w:rPr>
      </w:pPr>
      <w:r w:rsidRPr="00C52569">
        <w:rPr>
          <w:rFonts w:ascii="Cambria" w:eastAsia="Times New Roman" w:hAnsi="Cambria" w:cstheme="majorHAnsi"/>
          <w:b/>
          <w:bCs/>
          <w:sz w:val="28"/>
          <w:szCs w:val="28"/>
        </w:rPr>
        <w:t xml:space="preserve">Predigt: </w:t>
      </w:r>
      <w:r>
        <w:rPr>
          <w:rFonts w:ascii="Cambria Math" w:hAnsi="Cambria Math" w:cs="Calibri"/>
          <w:color w:val="000000"/>
          <w:sz w:val="28"/>
          <w:szCs w:val="28"/>
          <w:shd w:val="clear" w:color="auto" w:fill="FFFFFF"/>
        </w:rPr>
        <w:t xml:space="preserve">Matthäus 14, 22-32 </w:t>
      </w:r>
      <w:r w:rsidRPr="004F3395">
        <w:rPr>
          <w:rFonts w:ascii="Cambria Math" w:hAnsi="Cambria Math" w:cs="Calibri"/>
          <w:b/>
          <w:bCs/>
          <w:color w:val="000000"/>
          <w:sz w:val="28"/>
          <w:szCs w:val="28"/>
          <w:shd w:val="clear" w:color="auto" w:fill="FFFFFF"/>
        </w:rPr>
        <w:t>Der sinkende Petrus auf dem See</w:t>
      </w:r>
    </w:p>
    <w:p w14:paraId="7C3D57FA" w14:textId="77777777" w:rsidR="0006473C" w:rsidRDefault="0006473C" w:rsidP="0006473C">
      <w:pPr>
        <w:spacing w:after="0" w:line="240" w:lineRule="auto"/>
        <w:rPr>
          <w:rFonts w:ascii="Cambria" w:eastAsia="Times New Roman" w:hAnsi="Cambria" w:cstheme="majorHAnsi"/>
          <w:sz w:val="28"/>
          <w:szCs w:val="28"/>
        </w:rPr>
      </w:pPr>
      <w:r w:rsidRPr="0095030C">
        <w:rPr>
          <w:rFonts w:ascii="Cambria" w:eastAsia="Times New Roman" w:hAnsi="Cambria" w:cstheme="majorHAnsi"/>
          <w:sz w:val="28"/>
          <w:szCs w:val="28"/>
        </w:rPr>
        <w:t>22 Und alsbald drängte Jesus die Jünger, in das Boot zu steigen und vor ihm ans andere Ufer zu fahren, bis er das Volk gehen ließe. 23 Und als er das Volk hatte gehen lassen, stieg er auf einen Berg, um für sich zu sein und zu beten. Und am Abend war er dort allein. 24 Das Boot aber war schon weit vom Land entfernt und kam in Not durch die Wellen; denn der Wind stand ihm entgegen. 25 Aber in der vierten Nachtwache kam Jesus zu ihnen und ging auf dem Meer. 26 Und da ihn die Jünger sahen auf dem Meer gehen, erschraken sie und riefen: Es ist ein Gespenst! und schrien vor Furcht. 27 Aber sogleich redete Jesus mit ihnen und sprach: Seid getrost, ich bin's; fürchtet euch nicht! 28 Petrus aber antwortete ihm und sprach: Herr, bist du es, so befiehl mir, zu dir zu kommen auf dem Wasser. 29 Und er sprach: Komm her! Und Petrus stieg aus dem Boot und ging auf dem Wasser und kam auf Jesus zu. 30 Als er aber den starken Wind sah, erschrak er und begann zu sinken und schrie: Herr, rette mich! 31 </w:t>
      </w:r>
      <w:proofErr w:type="gramStart"/>
      <w:r w:rsidRPr="0095030C">
        <w:rPr>
          <w:rFonts w:ascii="Cambria" w:eastAsia="Times New Roman" w:hAnsi="Cambria" w:cstheme="majorHAnsi"/>
          <w:sz w:val="28"/>
          <w:szCs w:val="28"/>
        </w:rPr>
        <w:t>Jesus</w:t>
      </w:r>
      <w:proofErr w:type="gramEnd"/>
      <w:r w:rsidRPr="0095030C">
        <w:rPr>
          <w:rFonts w:ascii="Cambria" w:eastAsia="Times New Roman" w:hAnsi="Cambria" w:cstheme="majorHAnsi"/>
          <w:sz w:val="28"/>
          <w:szCs w:val="28"/>
        </w:rPr>
        <w:t xml:space="preserve"> aber streckte sogleich die Hand aus und ergriff ihn und sprach zu ihm: Du Kleingläubiger, warum hast du gezweifelt? 32 Und sie stiegen in das Boot und der Wind legte sich. 33 Die aber im Boot waren, fielen vor ihm nieder und sprachen: Du bist wahrhaftig Gottes Sohn!</w:t>
      </w:r>
    </w:p>
    <w:p w14:paraId="5D982C78" w14:textId="77777777" w:rsidR="00445D3E" w:rsidRDefault="00445D3E"/>
    <w:sectPr w:rsidR="00445D3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73C"/>
    <w:rsid w:val="0006473C"/>
    <w:rsid w:val="00445D3E"/>
    <w:rsid w:val="00ED2E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5CDB3FE"/>
  <w15:chartTrackingRefBased/>
  <w15:docId w15:val="{23B1C113-A0DD-4A2D-BD6B-B43C19F5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473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1880</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Roepke-Keidel</dc:creator>
  <cp:keywords/>
  <dc:description/>
  <cp:lastModifiedBy/>
  <cp:revision>1</cp:revision>
  <dcterms:created xsi:type="dcterms:W3CDTF">2022-01-31T17:38:00Z</dcterms:created>
</cp:coreProperties>
</file>